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C13B" w14:textId="2B2E4B85" w:rsidR="00846219" w:rsidRPr="00AC2C15" w:rsidRDefault="00846219" w:rsidP="00AC2C15">
      <w:pPr>
        <w:jc w:val="both"/>
        <w:rPr>
          <w:rFonts w:ascii="Corbel" w:hAnsi="Corbel" w:cs="Calibri"/>
        </w:rPr>
      </w:pPr>
    </w:p>
    <w:p w14:paraId="0E3B815B" w14:textId="2E44054B" w:rsidR="00846219" w:rsidRPr="00AC2C15" w:rsidRDefault="00846219" w:rsidP="00AC2C15">
      <w:pPr>
        <w:jc w:val="both"/>
        <w:rPr>
          <w:rFonts w:ascii="Corbel" w:hAnsi="Corbel" w:cs="Calibri"/>
          <w:b/>
          <w:bCs/>
          <w:sz w:val="27"/>
          <w:szCs w:val="27"/>
        </w:rPr>
      </w:pPr>
      <w:r w:rsidRPr="00AC2C15">
        <w:rPr>
          <w:rFonts w:ascii="Corbel" w:hAnsi="Corbel" w:cs="Calibri"/>
          <w:b/>
          <w:bCs/>
          <w:sz w:val="27"/>
          <w:szCs w:val="27"/>
        </w:rPr>
        <w:t>Sporočilo za javnost</w:t>
      </w:r>
    </w:p>
    <w:p w14:paraId="1C939A97" w14:textId="77777777" w:rsidR="00486D63" w:rsidRDefault="00486D63" w:rsidP="00486D63">
      <w:pPr>
        <w:rPr>
          <w:rFonts w:ascii="Corbel" w:hAnsi="Corbel" w:cs="Calibri"/>
          <w:b/>
          <w:bCs/>
          <w:sz w:val="24"/>
          <w:szCs w:val="24"/>
        </w:rPr>
      </w:pPr>
    </w:p>
    <w:p w14:paraId="075D8087" w14:textId="087D4893" w:rsidR="00486D63" w:rsidRDefault="00FC28B1" w:rsidP="00486D63">
      <w:pPr>
        <w:rPr>
          <w:b/>
          <w:bCs/>
          <w:i/>
          <w:iCs/>
        </w:rPr>
      </w:pPr>
      <w:r w:rsidRPr="00FC28B1">
        <w:rPr>
          <w:b/>
          <w:bCs/>
          <w:sz w:val="24"/>
          <w:szCs w:val="24"/>
        </w:rPr>
        <w:t>Rotary klubi in Avto Krka ob Dnevu sajenja medovitih rastlin letos z zasaditvami pri domovih za starejše</w:t>
      </w:r>
    </w:p>
    <w:p w14:paraId="3091D585" w14:textId="59D8159A" w:rsidR="00FC28B1" w:rsidRPr="00FC28B1" w:rsidRDefault="00FC28B1" w:rsidP="00486D63">
      <w:pPr>
        <w:rPr>
          <w:b/>
          <w:bCs/>
        </w:rPr>
      </w:pPr>
      <w:r w:rsidRPr="00FC28B1">
        <w:rPr>
          <w:b/>
          <w:bCs/>
        </w:rPr>
        <w:t xml:space="preserve">Ljubljana, marec 2026 – Zveza Rotary klubov Slovenije in podjetje Avto Krka že vrsto let ob Dnevu sajenja medovitih rastlin izvajata </w:t>
      </w:r>
      <w:proofErr w:type="spellStart"/>
      <w:r w:rsidRPr="00FC28B1">
        <w:rPr>
          <w:b/>
          <w:bCs/>
        </w:rPr>
        <w:t>okoljske</w:t>
      </w:r>
      <w:proofErr w:type="spellEnd"/>
      <w:r w:rsidRPr="00FC28B1">
        <w:rPr>
          <w:b/>
          <w:bCs/>
        </w:rPr>
        <w:t xml:space="preserve"> in družbeno odgovorne projekte, s katerimi prispevata k ohranjanju narave, podpori opraševalcem ter ozaveščanju o pomenu biotske raznovrstnosti.</w:t>
      </w:r>
    </w:p>
    <w:p w14:paraId="18B8E965" w14:textId="77777777" w:rsidR="00FC28B1" w:rsidRPr="00FC28B1" w:rsidRDefault="00FC28B1" w:rsidP="00FC28B1">
      <w:r w:rsidRPr="00FC28B1">
        <w:t xml:space="preserve">Projekt se je v preteklih letih razvijal in nadgrajeval z različnimi dejavnostmi po vsej Sloveniji. V prvem letu so sodelujoči posadili </w:t>
      </w:r>
      <w:r w:rsidRPr="00FC28B1">
        <w:rPr>
          <w:b/>
          <w:bCs/>
        </w:rPr>
        <w:t>600 jablan</w:t>
      </w:r>
      <w:r w:rsidRPr="00FC28B1">
        <w:t xml:space="preserve">, v naslednjem letu pa so </w:t>
      </w:r>
      <w:r w:rsidRPr="00FC28B1">
        <w:rPr>
          <w:b/>
          <w:bCs/>
        </w:rPr>
        <w:t>32 osnovnim šolam</w:t>
      </w:r>
      <w:r w:rsidRPr="00FC28B1">
        <w:t xml:space="preserve"> pripravili predavanja o divjih opraševalcih ter jim podarili </w:t>
      </w:r>
      <w:r w:rsidRPr="00FC28B1">
        <w:rPr>
          <w:b/>
          <w:bCs/>
        </w:rPr>
        <w:t>hotele za žuželke in grm metuljnik</w:t>
      </w:r>
      <w:r w:rsidRPr="00FC28B1">
        <w:t xml:space="preserve">. Projekt se je nato nadaljeval z zasaditvami na območjih, prizadetih v poplavah, kjer so v </w:t>
      </w:r>
      <w:r w:rsidRPr="00FC28B1">
        <w:rPr>
          <w:b/>
          <w:bCs/>
        </w:rPr>
        <w:t>Vuzenici, Škofji Loki, Prevaljah, na Menini in na Ptuju</w:t>
      </w:r>
      <w:r w:rsidRPr="00FC28B1">
        <w:t xml:space="preserve"> posadili </w:t>
      </w:r>
      <w:r w:rsidRPr="00FC28B1">
        <w:rPr>
          <w:b/>
          <w:bCs/>
        </w:rPr>
        <w:t>225 medovitih rastlin</w:t>
      </w:r>
      <w:r w:rsidRPr="00FC28B1">
        <w:t xml:space="preserve">. Lani so skupaj zasadili še </w:t>
      </w:r>
      <w:r w:rsidRPr="00FC28B1">
        <w:rPr>
          <w:b/>
          <w:bCs/>
        </w:rPr>
        <w:t>362 medovitih rastlin v Zdravilišču Rdečega križa Debeli rtič</w:t>
      </w:r>
      <w:r w:rsidRPr="00FC28B1">
        <w:t xml:space="preserve">, kjer bodo dolgoročno nudile hrano čebelam in drugim opraševalcem ter prispevale k naravnemu ravnovesju letovišča. Ob tem so namestili tudi </w:t>
      </w:r>
      <w:r w:rsidRPr="00FC28B1">
        <w:rPr>
          <w:b/>
          <w:bCs/>
        </w:rPr>
        <w:t>hotele za žuželke</w:t>
      </w:r>
      <w:r w:rsidRPr="00FC28B1">
        <w:t>, ki divjim opraševalcem nudijo zatočišče in krepijo stabilnost ekosistema.</w:t>
      </w:r>
    </w:p>
    <w:p w14:paraId="08DE81B1" w14:textId="77777777" w:rsidR="00FC28B1" w:rsidRPr="00FC28B1" w:rsidRDefault="00FC28B1" w:rsidP="00FC28B1">
      <w:r w:rsidRPr="00FC28B1">
        <w:rPr>
          <w:b/>
          <w:bCs/>
        </w:rPr>
        <w:t>Nadgradnja projekta v letu 2026</w:t>
      </w:r>
    </w:p>
    <w:p w14:paraId="5B22070A" w14:textId="77777777" w:rsidR="00FC28B1" w:rsidRPr="00FC28B1" w:rsidRDefault="00FC28B1" w:rsidP="00FC28B1">
      <w:r w:rsidRPr="00FC28B1">
        <w:t xml:space="preserve">Letos projekt dobiva novo, izrazito družbeno noto. Akcija bo usmerjena v </w:t>
      </w:r>
      <w:r w:rsidRPr="00FC28B1">
        <w:rPr>
          <w:b/>
          <w:bCs/>
        </w:rPr>
        <w:t>zasaditev medovitih rastlin ob domovih za starejše</w:t>
      </w:r>
      <w:r w:rsidRPr="00FC28B1">
        <w:t xml:space="preserve"> na desetih lokacijah po Sloveniji – v okoljih, kjer delujeta tako Avto Krka kot lokalni Rotary klub. Namen projekta je izboljšati kakovost bivanja stanovalcev z ureditvijo zelenih površin ter hkrati prispevati k večji biotski raznovrstnosti in podpori opraševalcem.</w:t>
      </w:r>
    </w:p>
    <w:p w14:paraId="4374FD20" w14:textId="77777777" w:rsidR="00FC28B1" w:rsidRPr="00FC28B1" w:rsidRDefault="00FC28B1" w:rsidP="00FC28B1">
      <w:r w:rsidRPr="00FC28B1">
        <w:t xml:space="preserve">Zasaditve bodo potekale na vrtovih, dvoriščih ali parkovnih površinah domov, kjer to ne bo mogoče, pa v večjih koritih ob objektih. Predvidena je zasaditev </w:t>
      </w:r>
      <w:r w:rsidRPr="00FC28B1">
        <w:rPr>
          <w:b/>
          <w:bCs/>
        </w:rPr>
        <w:t>belega javorja</w:t>
      </w:r>
      <w:r w:rsidRPr="00FC28B1">
        <w:t xml:space="preserve"> ter </w:t>
      </w:r>
      <w:r w:rsidRPr="00FC28B1">
        <w:rPr>
          <w:b/>
          <w:bCs/>
        </w:rPr>
        <w:t>gorenjskega nageljna</w:t>
      </w:r>
      <w:r w:rsidRPr="00FC28B1">
        <w:t>, ki je privlačen za opraševalce.</w:t>
      </w:r>
    </w:p>
    <w:p w14:paraId="7A1F7D14" w14:textId="77777777" w:rsidR="00FC28B1" w:rsidRPr="00FC28B1" w:rsidRDefault="00FC28B1" w:rsidP="00FC28B1">
      <w:r w:rsidRPr="00FC28B1">
        <w:t xml:space="preserve">Rotary klubi in Avto Krka bodo zagotovili organizacijsko in finančno podporo ter sodelovali pri izvedbi dogodka, domovi za starejše pa bodo omogočili lokacijo zasaditve ter v dogodek vključili </w:t>
      </w:r>
      <w:r w:rsidRPr="00FC28B1">
        <w:rPr>
          <w:b/>
          <w:bCs/>
        </w:rPr>
        <w:t>stanovalce in zaposlene</w:t>
      </w:r>
      <w:r w:rsidRPr="00FC28B1">
        <w:t xml:space="preserve">. Poseben poudarek letošnje akcije je </w:t>
      </w:r>
      <w:r w:rsidRPr="00FC28B1">
        <w:rPr>
          <w:b/>
          <w:bCs/>
        </w:rPr>
        <w:t>skupna zasaditev kot povezovalni, medgeneracijski dogodek</w:t>
      </w:r>
      <w:r w:rsidRPr="00FC28B1">
        <w:t>, ki ustvarja prijetnejše bivalno okolje in ima dolgoročen pozitiven vpliv na naravo.</w:t>
      </w:r>
    </w:p>
    <w:p w14:paraId="250E5AE8" w14:textId="77777777" w:rsidR="00FC28B1" w:rsidRPr="00FC28B1" w:rsidRDefault="00FC28B1" w:rsidP="00FC28B1">
      <w:r w:rsidRPr="00FC28B1">
        <w:rPr>
          <w:b/>
          <w:bCs/>
        </w:rPr>
        <w:t>Lokacije letošnjih zasaditev:</w:t>
      </w:r>
    </w:p>
    <w:p w14:paraId="32C24CD3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upokojencev Kranj</w:t>
      </w:r>
    </w:p>
    <w:p w14:paraId="630A0C9F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Gornja Radgona</w:t>
      </w:r>
    </w:p>
    <w:p w14:paraId="13932507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upokojencev Ptuj – enota Muretinci</w:t>
      </w:r>
    </w:p>
    <w:p w14:paraId="0F003B4A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Ljutomer – bivalna enota Stročja vas</w:t>
      </w:r>
    </w:p>
    <w:p w14:paraId="16EF2CC6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Ljubljana – Šiška</w:t>
      </w:r>
    </w:p>
    <w:p w14:paraId="709565D1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Lambrechtov dom Slovenske Konjice</w:t>
      </w:r>
    </w:p>
    <w:p w14:paraId="2E70047A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Postojna</w:t>
      </w:r>
    </w:p>
    <w:p w14:paraId="1A689869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Brežice</w:t>
      </w:r>
    </w:p>
    <w:p w14:paraId="39ABB0B0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starejših občanov Črnomelj</w:t>
      </w:r>
    </w:p>
    <w:p w14:paraId="0AA620CA" w14:textId="77777777" w:rsidR="00FC28B1" w:rsidRPr="00FC28B1" w:rsidRDefault="00FC28B1" w:rsidP="00FC28B1">
      <w:pPr>
        <w:numPr>
          <w:ilvl w:val="0"/>
          <w:numId w:val="1"/>
        </w:numPr>
        <w:spacing w:line="240" w:lineRule="auto"/>
      </w:pPr>
      <w:r w:rsidRPr="00FC28B1">
        <w:t>Dom upokojencev Nova Gorica</w:t>
      </w:r>
    </w:p>
    <w:p w14:paraId="443942D7" w14:textId="77777777" w:rsidR="00FC28B1" w:rsidRDefault="00FC28B1" w:rsidP="00FC28B1"/>
    <w:p w14:paraId="4231F8A7" w14:textId="77777777" w:rsidR="00FC28B1" w:rsidRDefault="00FC28B1" w:rsidP="00FC28B1"/>
    <w:p w14:paraId="7B3A331F" w14:textId="77777777" w:rsidR="00FC28B1" w:rsidRDefault="00FC28B1" w:rsidP="00FC28B1"/>
    <w:p w14:paraId="533F2FE9" w14:textId="77777777" w:rsidR="00FC28B1" w:rsidRDefault="00FC28B1" w:rsidP="00FC28B1"/>
    <w:p w14:paraId="2244987C" w14:textId="02C824FA" w:rsidR="00FC28B1" w:rsidRPr="00FC28B1" w:rsidRDefault="00FC28B1" w:rsidP="00FC28B1">
      <w:r w:rsidRPr="00FC28B1">
        <w:t xml:space="preserve">Akcija sajenja bo potekala </w:t>
      </w:r>
      <w:r w:rsidRPr="00FC28B1">
        <w:rPr>
          <w:b/>
          <w:bCs/>
        </w:rPr>
        <w:t>v soboto, 21. marca 2026</w:t>
      </w:r>
      <w:r w:rsidRPr="00FC28B1">
        <w:t>, ob 10. uri na posameznih lokacijah.</w:t>
      </w:r>
    </w:p>
    <w:p w14:paraId="3C9AA23E" w14:textId="51EF2473" w:rsidR="00FC28B1" w:rsidRPr="00FC28B1" w:rsidRDefault="00FC28B1" w:rsidP="00FC28B1">
      <w:r w:rsidRPr="00FC28B1">
        <w:t xml:space="preserve">Zveza Rotary klubov Slovenije in Avto Krka s projektom ponovno poudarjata pomen skupnega delovanja za </w:t>
      </w:r>
      <w:r w:rsidRPr="00FC28B1">
        <w:rPr>
          <w:b/>
          <w:bCs/>
        </w:rPr>
        <w:t>varovanje narave, podporo opraševalcem ter ustvarjanje prijaznejšega življenjskega okolja za vse generacije</w:t>
      </w:r>
      <w:r w:rsidRPr="00FC28B1">
        <w:t>.</w:t>
      </w:r>
    </w:p>
    <w:p w14:paraId="06C0EB02" w14:textId="77777777" w:rsidR="00FC28B1" w:rsidRDefault="00FC28B1" w:rsidP="00486D63"/>
    <w:p w14:paraId="29185F89" w14:textId="77777777" w:rsidR="00486D63" w:rsidRPr="00A6653D" w:rsidRDefault="00486D63" w:rsidP="00486D63">
      <w:pPr>
        <w:rPr>
          <w:b/>
          <w:bCs/>
          <w:u w:val="single"/>
        </w:rPr>
      </w:pPr>
      <w:r w:rsidRPr="00A6653D">
        <w:rPr>
          <w:b/>
          <w:bCs/>
          <w:u w:val="single"/>
        </w:rPr>
        <w:t>Za več informacij:</w:t>
      </w:r>
    </w:p>
    <w:p w14:paraId="2715CFDB" w14:textId="048D50C3" w:rsidR="00486D63" w:rsidRDefault="00486D63" w:rsidP="00486D63">
      <w:r>
        <w:t>Zveza Rotary klubov Slovenije, Sonja P</w:t>
      </w:r>
      <w:r w:rsidR="00FC28B1">
        <w:t>ovhe</w:t>
      </w:r>
      <w:r>
        <w:t xml:space="preserve"> 041 919 303</w:t>
      </w:r>
    </w:p>
    <w:p w14:paraId="0AD3CA2C" w14:textId="23C5C3EB" w:rsidR="00486D63" w:rsidRPr="007C2936" w:rsidRDefault="00486D63" w:rsidP="00486D63">
      <w:r>
        <w:t>Avto Krka, Marina Pezelj Starčević</w:t>
      </w:r>
      <w:r w:rsidR="00A6653D">
        <w:t xml:space="preserve"> </w:t>
      </w:r>
      <w:r>
        <w:t xml:space="preserve">051 632 232 </w:t>
      </w:r>
    </w:p>
    <w:p w14:paraId="79FFA3A4" w14:textId="77777777" w:rsidR="00486D63" w:rsidRDefault="00486D63" w:rsidP="00486D63"/>
    <w:p w14:paraId="1AE05AA0" w14:textId="77777777" w:rsidR="009C24C0" w:rsidRPr="00AC2C15" w:rsidRDefault="009C24C0" w:rsidP="00AC2C15">
      <w:pPr>
        <w:jc w:val="both"/>
        <w:rPr>
          <w:rFonts w:ascii="Corbel" w:hAnsi="Corbel" w:cs="Calibri"/>
        </w:rPr>
      </w:pPr>
    </w:p>
    <w:sectPr w:rsidR="009C24C0" w:rsidRPr="00AC2C15" w:rsidSect="00924B42">
      <w:headerReference w:type="default" r:id="rId7"/>
      <w:pgSz w:w="11906" w:h="16838"/>
      <w:pgMar w:top="1417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8CCF" w14:textId="77777777" w:rsidR="00EF7BF5" w:rsidRDefault="00EF7BF5" w:rsidP="002E7BA3">
      <w:pPr>
        <w:spacing w:after="0" w:line="240" w:lineRule="auto"/>
      </w:pPr>
      <w:r>
        <w:separator/>
      </w:r>
    </w:p>
  </w:endnote>
  <w:endnote w:type="continuationSeparator" w:id="0">
    <w:p w14:paraId="0A3F0F92" w14:textId="77777777" w:rsidR="00EF7BF5" w:rsidRDefault="00EF7BF5" w:rsidP="002E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D938F" w14:textId="77777777" w:rsidR="00EF7BF5" w:rsidRDefault="00EF7BF5" w:rsidP="002E7BA3">
      <w:pPr>
        <w:spacing w:after="0" w:line="240" w:lineRule="auto"/>
      </w:pPr>
      <w:r>
        <w:separator/>
      </w:r>
    </w:p>
  </w:footnote>
  <w:footnote w:type="continuationSeparator" w:id="0">
    <w:p w14:paraId="3015BE0E" w14:textId="77777777" w:rsidR="00EF7BF5" w:rsidRDefault="00EF7BF5" w:rsidP="002E7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E321" w14:textId="2D9C7169" w:rsidR="002E7BA3" w:rsidRDefault="00846219" w:rsidP="00846219">
    <w:pPr>
      <w:pStyle w:val="Glava"/>
    </w:pPr>
    <w:r>
      <w:rPr>
        <w:noProof/>
        <w:lang w:eastAsia="sl-SI"/>
        <w14:ligatures w14:val="none"/>
      </w:rPr>
      <w:t xml:space="preserve">                                       </w:t>
    </w:r>
    <w:r w:rsidR="00435BFD">
      <w:rPr>
        <w:noProof/>
        <w:lang w:eastAsia="sl-SI"/>
        <w14:ligatures w14:val="none"/>
      </w:rPr>
      <w:t xml:space="preserve">     </w:t>
    </w:r>
    <w:r w:rsidR="00924B42">
      <w:rPr>
        <w:noProof/>
      </w:rPr>
      <w:drawing>
        <wp:inline distT="0" distB="0" distL="0" distR="0" wp14:anchorId="2F39EB25" wp14:editId="6FF7832F">
          <wp:extent cx="5760720" cy="772795"/>
          <wp:effectExtent l="0" t="0" r="0" b="8255"/>
          <wp:docPr id="15219786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63A6"/>
    <w:multiLevelType w:val="multilevel"/>
    <w:tmpl w:val="32B6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38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A3"/>
    <w:rsid w:val="00024540"/>
    <w:rsid w:val="00097B28"/>
    <w:rsid w:val="00174588"/>
    <w:rsid w:val="00180008"/>
    <w:rsid w:val="001A6F53"/>
    <w:rsid w:val="002635E3"/>
    <w:rsid w:val="002806A4"/>
    <w:rsid w:val="002E7BA3"/>
    <w:rsid w:val="00317F1F"/>
    <w:rsid w:val="003548A2"/>
    <w:rsid w:val="003A713E"/>
    <w:rsid w:val="0042537F"/>
    <w:rsid w:val="00435BFD"/>
    <w:rsid w:val="00486D63"/>
    <w:rsid w:val="004B4C14"/>
    <w:rsid w:val="00516174"/>
    <w:rsid w:val="005A5E49"/>
    <w:rsid w:val="00607018"/>
    <w:rsid w:val="0065611E"/>
    <w:rsid w:val="00693B9F"/>
    <w:rsid w:val="0080089B"/>
    <w:rsid w:val="008044EA"/>
    <w:rsid w:val="00845741"/>
    <w:rsid w:val="00846219"/>
    <w:rsid w:val="00890775"/>
    <w:rsid w:val="00924B42"/>
    <w:rsid w:val="009567FE"/>
    <w:rsid w:val="009C24C0"/>
    <w:rsid w:val="009F25F3"/>
    <w:rsid w:val="00A6653D"/>
    <w:rsid w:val="00AA4E7A"/>
    <w:rsid w:val="00AC2C15"/>
    <w:rsid w:val="00AE2C3A"/>
    <w:rsid w:val="00B60AD8"/>
    <w:rsid w:val="00BB7CDB"/>
    <w:rsid w:val="00C04B9A"/>
    <w:rsid w:val="00C95B9C"/>
    <w:rsid w:val="00CB6F1F"/>
    <w:rsid w:val="00CC32A7"/>
    <w:rsid w:val="00CC7BEC"/>
    <w:rsid w:val="00CD630F"/>
    <w:rsid w:val="00CF0773"/>
    <w:rsid w:val="00D370B6"/>
    <w:rsid w:val="00DF1FA8"/>
    <w:rsid w:val="00E078C0"/>
    <w:rsid w:val="00E14728"/>
    <w:rsid w:val="00EF7BF5"/>
    <w:rsid w:val="00FB5408"/>
    <w:rsid w:val="00FC0B6E"/>
    <w:rsid w:val="00FC28B1"/>
    <w:rsid w:val="00F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4CF16"/>
  <w15:chartTrackingRefBased/>
  <w15:docId w15:val="{3E717514-C65E-46BE-AEFC-F627876A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E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E7BA3"/>
  </w:style>
  <w:style w:type="paragraph" w:styleId="Noga">
    <w:name w:val="footer"/>
    <w:basedOn w:val="Navaden"/>
    <w:link w:val="NogaZnak"/>
    <w:uiPriority w:val="99"/>
    <w:unhideWhenUsed/>
    <w:rsid w:val="002E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E7BA3"/>
  </w:style>
  <w:style w:type="character" w:styleId="Hiperpovezava">
    <w:name w:val="Hyperlink"/>
    <w:basedOn w:val="Privzetapisavaodstavka"/>
    <w:uiPriority w:val="99"/>
    <w:unhideWhenUsed/>
    <w:rsid w:val="00486D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Rupert</dc:creator>
  <cp:keywords/>
  <dc:description/>
  <cp:lastModifiedBy>Tina Rupert</cp:lastModifiedBy>
  <cp:revision>2</cp:revision>
  <cp:lastPrinted>2025-03-10T17:12:00Z</cp:lastPrinted>
  <dcterms:created xsi:type="dcterms:W3CDTF">2026-03-12T09:54:00Z</dcterms:created>
  <dcterms:modified xsi:type="dcterms:W3CDTF">2026-03-12T09:54:00Z</dcterms:modified>
</cp:coreProperties>
</file>