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32C3" w14:textId="72A61625" w:rsidR="00DB40F1" w:rsidRPr="00DB40F1" w:rsidRDefault="00DB40F1" w:rsidP="00DB40F1">
      <w:pPr>
        <w:pStyle w:val="Noga"/>
        <w:contextualSpacing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3FD2C41" wp14:editId="536C926D">
            <wp:simplePos x="0" y="0"/>
            <wp:positionH relativeFrom="margin">
              <wp:posOffset>-673735</wp:posOffset>
            </wp:positionH>
            <wp:positionV relativeFrom="margin">
              <wp:posOffset>-1137285</wp:posOffset>
            </wp:positionV>
            <wp:extent cx="1644650" cy="575310"/>
            <wp:effectExtent l="0" t="0" r="0" b="0"/>
            <wp:wrapSquare wrapText="bothSides"/>
            <wp:docPr id="190919642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64" b="27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0F1">
        <w:rPr>
          <w:rFonts w:ascii="Arial" w:hAnsi="Arial" w:cs="Arial"/>
        </w:rPr>
        <w:t>Naš znak:</w:t>
      </w:r>
      <w:r w:rsidR="007234BD">
        <w:rPr>
          <w:rFonts w:ascii="Arial" w:hAnsi="Arial" w:cs="Arial"/>
        </w:rPr>
        <w:t xml:space="preserve"> 72</w:t>
      </w:r>
      <w:r>
        <w:rPr>
          <w:rFonts w:ascii="Arial" w:hAnsi="Arial" w:cs="Arial"/>
        </w:rPr>
        <w:t>/202</w:t>
      </w:r>
      <w:r w:rsidR="00C42091">
        <w:rPr>
          <w:rFonts w:ascii="Arial" w:hAnsi="Arial" w:cs="Arial"/>
        </w:rPr>
        <w:t>6</w:t>
      </w:r>
    </w:p>
    <w:p w14:paraId="0C613CB7" w14:textId="7D10D306" w:rsidR="00DB40F1" w:rsidRPr="00DB40F1" w:rsidRDefault="00DB40F1" w:rsidP="00DB40F1">
      <w:pPr>
        <w:pStyle w:val="Noga"/>
        <w:contextualSpacing/>
        <w:rPr>
          <w:rFonts w:ascii="Arial" w:hAnsi="Arial" w:cs="Arial"/>
        </w:rPr>
      </w:pPr>
      <w:r w:rsidRPr="00DB40F1">
        <w:rPr>
          <w:rFonts w:ascii="Arial" w:hAnsi="Arial" w:cs="Arial"/>
        </w:rPr>
        <w:t>Datum:</w:t>
      </w:r>
      <w:r w:rsidR="0083292D">
        <w:rPr>
          <w:rFonts w:ascii="Arial" w:hAnsi="Arial" w:cs="Arial"/>
        </w:rPr>
        <w:t xml:space="preserve"> </w:t>
      </w:r>
      <w:r w:rsidR="00C42091">
        <w:rPr>
          <w:rFonts w:ascii="Arial" w:hAnsi="Arial" w:cs="Arial"/>
        </w:rPr>
        <w:t>02</w:t>
      </w:r>
      <w:r w:rsidR="0083292D">
        <w:rPr>
          <w:rFonts w:ascii="Arial" w:hAnsi="Arial" w:cs="Arial"/>
        </w:rPr>
        <w:t>.0</w:t>
      </w:r>
      <w:r w:rsidR="00C42091">
        <w:rPr>
          <w:rFonts w:ascii="Arial" w:hAnsi="Arial" w:cs="Arial"/>
        </w:rPr>
        <w:t>4</w:t>
      </w:r>
      <w:r w:rsidR="0083292D">
        <w:rPr>
          <w:rFonts w:ascii="Arial" w:hAnsi="Arial" w:cs="Arial"/>
        </w:rPr>
        <w:t>.202</w:t>
      </w:r>
      <w:r w:rsidR="00C42091">
        <w:rPr>
          <w:rFonts w:ascii="Arial" w:hAnsi="Arial" w:cs="Arial"/>
        </w:rPr>
        <w:t>6</w:t>
      </w:r>
    </w:p>
    <w:p w14:paraId="10FF4E8F" w14:textId="77777777" w:rsidR="00DB40F1" w:rsidRDefault="00DB40F1" w:rsidP="00DB40F1">
      <w:pPr>
        <w:pStyle w:val="Noga"/>
        <w:contextualSpacing/>
        <w:jc w:val="center"/>
        <w:rPr>
          <w:rFonts w:ascii="Arial" w:hAnsi="Arial" w:cs="Arial"/>
          <w:b/>
          <w:bCs/>
        </w:rPr>
      </w:pPr>
    </w:p>
    <w:p w14:paraId="1A218A5D" w14:textId="77777777" w:rsidR="00DB40F1" w:rsidRDefault="00DB40F1" w:rsidP="00DB40F1">
      <w:pPr>
        <w:pStyle w:val="Noga"/>
        <w:contextualSpacing/>
        <w:jc w:val="center"/>
        <w:rPr>
          <w:rFonts w:ascii="Arial" w:hAnsi="Arial" w:cs="Arial"/>
          <w:b/>
          <w:bCs/>
        </w:rPr>
      </w:pPr>
    </w:p>
    <w:p w14:paraId="04C26CA5" w14:textId="104DD82F" w:rsidR="00C42091" w:rsidRDefault="00C42091" w:rsidP="00C42091">
      <w:pPr>
        <w:spacing w:after="0" w:line="240" w:lineRule="auto"/>
        <w:jc w:val="center"/>
        <w:rPr>
          <w:rFonts w:ascii="Aptos" w:eastAsia="Aptos" w:hAnsi="Aptos" w:cs="Aptos"/>
          <w:b/>
          <w:bCs/>
          <w:color w:val="000000"/>
          <w:sz w:val="24"/>
          <w:szCs w:val="24"/>
        </w:rPr>
      </w:pPr>
      <w:r>
        <w:rPr>
          <w:rFonts w:ascii="Aptos" w:eastAsia="Aptos" w:hAnsi="Aptos" w:cs="Aptos"/>
          <w:b/>
          <w:bCs/>
          <w:color w:val="000000"/>
          <w:sz w:val="24"/>
          <w:szCs w:val="24"/>
        </w:rPr>
        <w:t>VABILO</w:t>
      </w:r>
    </w:p>
    <w:p w14:paraId="5F1B4CFE" w14:textId="77777777" w:rsidR="00C42091" w:rsidRDefault="00C42091" w:rsidP="00353D79">
      <w:pPr>
        <w:spacing w:after="0" w:line="240" w:lineRule="auto"/>
        <w:rPr>
          <w:rFonts w:ascii="Aptos" w:eastAsia="Aptos" w:hAnsi="Aptos" w:cs="Aptos"/>
          <w:b/>
          <w:bCs/>
          <w:color w:val="000000"/>
          <w:sz w:val="24"/>
          <w:szCs w:val="24"/>
        </w:rPr>
      </w:pPr>
    </w:p>
    <w:p w14:paraId="01FBAF9E" w14:textId="3CCB2D62" w:rsidR="00353D79" w:rsidRPr="00353D79" w:rsidRDefault="00C42091" w:rsidP="00C42091">
      <w:pPr>
        <w:spacing w:after="0" w:line="240" w:lineRule="auto"/>
        <w:jc w:val="center"/>
        <w:rPr>
          <w:rFonts w:ascii="Aptos" w:eastAsia="Aptos" w:hAnsi="Aptos" w:cs="Aptos"/>
          <w:b/>
          <w:bCs/>
          <w:color w:val="000000"/>
          <w:sz w:val="24"/>
          <w:szCs w:val="24"/>
        </w:rPr>
      </w:pPr>
      <w:r>
        <w:rPr>
          <w:rFonts w:ascii="Aptos" w:eastAsia="Aptos" w:hAnsi="Aptos" w:cs="Aptos"/>
          <w:b/>
          <w:bCs/>
          <w:color w:val="000000"/>
          <w:sz w:val="24"/>
          <w:szCs w:val="24"/>
        </w:rPr>
        <w:t>Vabimo vas</w:t>
      </w:r>
      <w:r w:rsidR="00353D79" w:rsidRPr="00353D79">
        <w:rPr>
          <w:rFonts w:ascii="Aptos" w:eastAsia="Aptos" w:hAnsi="Aptos" w:cs="Aptos"/>
          <w:b/>
          <w:bCs/>
          <w:color w:val="000000"/>
          <w:sz w:val="24"/>
          <w:szCs w:val="24"/>
        </w:rPr>
        <w:t xml:space="preserve"> na novinarsko konferenco: </w:t>
      </w:r>
      <w:r w:rsidR="00222A90">
        <w:rPr>
          <w:rFonts w:ascii="Aptos" w:eastAsia="Aptos" w:hAnsi="Aptos" w:cs="Aptos"/>
          <w:b/>
          <w:bCs/>
          <w:color w:val="000000"/>
          <w:sz w:val="24"/>
          <w:szCs w:val="24"/>
        </w:rPr>
        <w:t>Čebelarjenje na območju prisotnosti medveda</w:t>
      </w:r>
      <w:r w:rsidR="00353D79" w:rsidRPr="00353D79">
        <w:rPr>
          <w:rFonts w:ascii="Aptos" w:eastAsia="Aptos" w:hAnsi="Aptos" w:cs="Aptos"/>
          <w:b/>
          <w:bCs/>
          <w:color w:val="000000"/>
          <w:sz w:val="24"/>
          <w:szCs w:val="24"/>
        </w:rPr>
        <w:t xml:space="preserve"> – kako zmanjšati škodo in zaščititi čebel</w:t>
      </w:r>
      <w:r w:rsidR="00222A90">
        <w:rPr>
          <w:rFonts w:ascii="Aptos" w:eastAsia="Aptos" w:hAnsi="Aptos" w:cs="Aptos"/>
          <w:b/>
          <w:bCs/>
          <w:color w:val="000000"/>
          <w:sz w:val="24"/>
          <w:szCs w:val="24"/>
        </w:rPr>
        <w:t>njake</w:t>
      </w:r>
      <w:r w:rsidR="00353D79" w:rsidRPr="00353D79">
        <w:rPr>
          <w:rFonts w:ascii="Aptos" w:eastAsia="Aptos" w:hAnsi="Aptos" w:cs="Aptos"/>
          <w:b/>
          <w:bCs/>
          <w:color w:val="000000"/>
          <w:sz w:val="24"/>
          <w:szCs w:val="24"/>
        </w:rPr>
        <w:t>?</w:t>
      </w:r>
      <w:r w:rsidRPr="00C42091">
        <w:rPr>
          <w:rFonts w:ascii="Aptos" w:eastAsia="Aptos" w:hAnsi="Aptos" w:cs="Aptos"/>
          <w:b/>
          <w:bCs/>
          <w:color w:val="000000"/>
          <w:sz w:val="24"/>
          <w:szCs w:val="24"/>
        </w:rPr>
        <w:t>, ki bo potekal</w:t>
      </w:r>
      <w:r>
        <w:rPr>
          <w:rFonts w:ascii="Aptos" w:eastAsia="Aptos" w:hAnsi="Aptos" w:cs="Aptos"/>
          <w:b/>
          <w:bCs/>
          <w:color w:val="000000"/>
          <w:sz w:val="24"/>
          <w:szCs w:val="24"/>
        </w:rPr>
        <w:t>a</w:t>
      </w:r>
      <w:r w:rsidRPr="00C42091">
        <w:rPr>
          <w:rFonts w:ascii="Aptos" w:eastAsia="Aptos" w:hAnsi="Aptos" w:cs="Aptos"/>
          <w:b/>
          <w:bCs/>
          <w:color w:val="000000"/>
          <w:sz w:val="24"/>
          <w:szCs w:val="24"/>
        </w:rPr>
        <w:t xml:space="preserve"> </w:t>
      </w:r>
      <w:r>
        <w:rPr>
          <w:rFonts w:ascii="Aptos" w:eastAsia="Aptos" w:hAnsi="Aptos" w:cs="Aptos"/>
          <w:b/>
          <w:bCs/>
          <w:color w:val="000000"/>
          <w:sz w:val="24"/>
          <w:szCs w:val="24"/>
        </w:rPr>
        <w:t>9</w:t>
      </w:r>
      <w:r w:rsidRPr="00C42091">
        <w:rPr>
          <w:rFonts w:ascii="Aptos" w:eastAsia="Aptos" w:hAnsi="Aptos" w:cs="Aptos"/>
          <w:b/>
          <w:bCs/>
          <w:color w:val="000000"/>
          <w:sz w:val="24"/>
          <w:szCs w:val="24"/>
        </w:rPr>
        <w:t xml:space="preserve">. </w:t>
      </w:r>
      <w:r>
        <w:rPr>
          <w:rFonts w:ascii="Aptos" w:eastAsia="Aptos" w:hAnsi="Aptos" w:cs="Aptos"/>
          <w:b/>
          <w:bCs/>
          <w:color w:val="000000"/>
          <w:sz w:val="24"/>
          <w:szCs w:val="24"/>
        </w:rPr>
        <w:t>aprila</w:t>
      </w:r>
      <w:r w:rsidRPr="00C42091">
        <w:rPr>
          <w:rFonts w:ascii="Aptos" w:eastAsia="Aptos" w:hAnsi="Aptos" w:cs="Aptos"/>
          <w:b/>
          <w:bCs/>
          <w:color w:val="000000"/>
          <w:sz w:val="24"/>
          <w:szCs w:val="24"/>
        </w:rPr>
        <w:t xml:space="preserve"> 2026 </w:t>
      </w:r>
      <w:r>
        <w:rPr>
          <w:rFonts w:ascii="Aptos" w:eastAsia="Aptos" w:hAnsi="Aptos" w:cs="Aptos"/>
          <w:b/>
          <w:bCs/>
          <w:color w:val="000000"/>
          <w:sz w:val="24"/>
          <w:szCs w:val="24"/>
        </w:rPr>
        <w:t xml:space="preserve">ob 12.30 uri </w:t>
      </w:r>
      <w:r w:rsidRPr="00C42091">
        <w:rPr>
          <w:rFonts w:ascii="Aptos" w:eastAsia="Aptos" w:hAnsi="Aptos" w:cs="Aptos"/>
          <w:b/>
          <w:bCs/>
          <w:color w:val="000000"/>
          <w:sz w:val="24"/>
          <w:szCs w:val="24"/>
        </w:rPr>
        <w:t xml:space="preserve">na </w:t>
      </w:r>
      <w:r>
        <w:rPr>
          <w:rFonts w:ascii="Aptos" w:eastAsia="Aptos" w:hAnsi="Aptos" w:cs="Aptos"/>
          <w:b/>
          <w:bCs/>
          <w:color w:val="000000"/>
          <w:sz w:val="24"/>
          <w:szCs w:val="24"/>
        </w:rPr>
        <w:t>sedežu Čebelarske zveze Slovenija</w:t>
      </w:r>
      <w:r w:rsidRPr="00C42091">
        <w:rPr>
          <w:rFonts w:ascii="Aptos" w:eastAsia="Aptos" w:hAnsi="Aptos" w:cs="Aptos"/>
          <w:b/>
          <w:bCs/>
          <w:color w:val="000000"/>
          <w:sz w:val="24"/>
          <w:szCs w:val="24"/>
        </w:rPr>
        <w:t xml:space="preserve"> (</w:t>
      </w:r>
      <w:r>
        <w:rPr>
          <w:rFonts w:ascii="Aptos" w:eastAsia="Aptos" w:hAnsi="Aptos" w:cs="Aptos"/>
          <w:b/>
          <w:bCs/>
          <w:color w:val="000000"/>
          <w:sz w:val="24"/>
          <w:szCs w:val="24"/>
        </w:rPr>
        <w:t>Brdo pri Lukovici 8, Lukovica</w:t>
      </w:r>
      <w:r w:rsidRPr="00C42091">
        <w:rPr>
          <w:rFonts w:ascii="Aptos" w:eastAsia="Aptos" w:hAnsi="Aptos" w:cs="Aptos"/>
          <w:b/>
          <w:bCs/>
          <w:color w:val="000000"/>
          <w:sz w:val="24"/>
          <w:szCs w:val="24"/>
        </w:rPr>
        <w:t>).</w:t>
      </w:r>
    </w:p>
    <w:p w14:paraId="2F8D009D" w14:textId="77777777" w:rsidR="00353D79" w:rsidRPr="00353D79" w:rsidRDefault="00353D79" w:rsidP="00353D79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</w:rPr>
      </w:pPr>
    </w:p>
    <w:p w14:paraId="109ED7BA" w14:textId="09745EE8" w:rsidR="00353D79" w:rsidRDefault="00C42091" w:rsidP="001771F7">
      <w:pPr>
        <w:spacing w:after="0" w:line="240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  <w:r w:rsidRPr="00C42091">
        <w:rPr>
          <w:rFonts w:ascii="Aptos" w:eastAsia="Aptos" w:hAnsi="Aptos" w:cs="Aptos"/>
          <w:color w:val="000000"/>
          <w:sz w:val="24"/>
          <w:szCs w:val="24"/>
        </w:rPr>
        <w:t>Čebelarska zveza Slovenije je skupaj s partnerji pristopila k izvajanju projekta LIFE Varna paša, namenjenega izboljšanju zaščite čebelnjakov in zmanjševanju škodnih dogodkov, ki jih povzročajo velike zveri.</w:t>
      </w:r>
      <w:r>
        <w:rPr>
          <w:rFonts w:ascii="Aptos" w:eastAsia="Aptos" w:hAnsi="Aptos" w:cs="Aptos"/>
          <w:color w:val="000000"/>
          <w:sz w:val="24"/>
          <w:szCs w:val="24"/>
        </w:rPr>
        <w:t xml:space="preserve"> </w:t>
      </w:r>
      <w:r w:rsidR="00222A90" w:rsidRPr="00222A90">
        <w:rPr>
          <w:rFonts w:ascii="Aptos" w:eastAsia="Aptos" w:hAnsi="Aptos" w:cs="Aptos"/>
          <w:color w:val="000000"/>
          <w:sz w:val="24"/>
          <w:szCs w:val="24"/>
        </w:rPr>
        <w:t xml:space="preserve">Čebelnjaki sodijo med škodne objekte, na katerih medvedi vsako leto povzročijo največ škode. </w:t>
      </w:r>
      <w:r w:rsidR="00353D79" w:rsidRPr="00353D79">
        <w:rPr>
          <w:rFonts w:ascii="Aptos" w:eastAsia="Aptos" w:hAnsi="Aptos" w:cs="Aptos"/>
          <w:color w:val="000000"/>
          <w:sz w:val="24"/>
          <w:szCs w:val="24"/>
        </w:rPr>
        <w:t xml:space="preserve">Kako učinkovite so obstoječe rešitve in </w:t>
      </w:r>
      <w:r w:rsidR="00222A90">
        <w:rPr>
          <w:rFonts w:ascii="Aptos" w:eastAsia="Aptos" w:hAnsi="Aptos" w:cs="Aptos"/>
          <w:color w:val="000000"/>
          <w:sz w:val="24"/>
          <w:szCs w:val="24"/>
        </w:rPr>
        <w:t>katere oblike pomoči so na voljo čebelarjem</w:t>
      </w:r>
      <w:r w:rsidR="00353D79" w:rsidRPr="00353D79">
        <w:rPr>
          <w:rFonts w:ascii="Aptos" w:eastAsia="Aptos" w:hAnsi="Aptos" w:cs="Aptos"/>
          <w:color w:val="000000"/>
          <w:sz w:val="24"/>
          <w:szCs w:val="24"/>
        </w:rPr>
        <w:t>?</w:t>
      </w:r>
      <w:r w:rsidR="001771F7">
        <w:rPr>
          <w:rFonts w:ascii="Aptos" w:eastAsia="Aptos" w:hAnsi="Aptos" w:cs="Aptos"/>
          <w:color w:val="000000"/>
          <w:sz w:val="24"/>
          <w:szCs w:val="24"/>
        </w:rPr>
        <w:t xml:space="preserve"> </w:t>
      </w:r>
    </w:p>
    <w:p w14:paraId="4C55273C" w14:textId="77777777" w:rsidR="001771F7" w:rsidRPr="00353D79" w:rsidRDefault="001771F7" w:rsidP="001771F7">
      <w:pPr>
        <w:spacing w:after="0" w:line="240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</w:p>
    <w:p w14:paraId="02E46B03" w14:textId="2358C7D6" w:rsidR="00353D79" w:rsidRDefault="00C42091" w:rsidP="00FA54FF">
      <w:pPr>
        <w:spacing w:after="0" w:line="240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  <w:sz w:val="24"/>
          <w:szCs w:val="24"/>
        </w:rPr>
        <w:t>Na novinarski konferenci</w:t>
      </w:r>
      <w:r w:rsidR="00353D79" w:rsidRPr="00353D79">
        <w:rPr>
          <w:rFonts w:ascii="Aptos" w:eastAsia="Aptos" w:hAnsi="Aptos" w:cs="Aptos"/>
          <w:color w:val="000000"/>
          <w:sz w:val="24"/>
          <w:szCs w:val="24"/>
        </w:rPr>
        <w:t xml:space="preserve"> </w:t>
      </w:r>
      <w:r w:rsidR="001771F7" w:rsidRPr="001771F7">
        <w:rPr>
          <w:rFonts w:ascii="Aptos" w:eastAsia="Aptos" w:hAnsi="Aptos" w:cs="Aptos"/>
          <w:color w:val="000000"/>
          <w:sz w:val="24"/>
          <w:szCs w:val="24"/>
        </w:rPr>
        <w:t xml:space="preserve">bodo sogovorniki predstavili sistemske ukrepe </w:t>
      </w:r>
      <w:r w:rsidR="00FA54FF">
        <w:rPr>
          <w:rFonts w:ascii="Aptos" w:eastAsia="Aptos" w:hAnsi="Aptos" w:cs="Aptos"/>
          <w:color w:val="000000"/>
          <w:sz w:val="24"/>
          <w:szCs w:val="24"/>
        </w:rPr>
        <w:t>ter</w:t>
      </w:r>
      <w:r w:rsidR="001771F7" w:rsidRPr="001771F7">
        <w:rPr>
          <w:rFonts w:ascii="Aptos" w:eastAsia="Aptos" w:hAnsi="Aptos" w:cs="Aptos"/>
          <w:color w:val="000000"/>
          <w:sz w:val="24"/>
          <w:szCs w:val="24"/>
        </w:rPr>
        <w:t xml:space="preserve"> konkretne rešitve, ki se že uporabljajo v praksi</w:t>
      </w:r>
      <w:r w:rsidR="00FA54FF">
        <w:rPr>
          <w:rFonts w:ascii="Aptos" w:eastAsia="Aptos" w:hAnsi="Aptos" w:cs="Aptos"/>
          <w:color w:val="000000"/>
          <w:sz w:val="24"/>
          <w:szCs w:val="24"/>
        </w:rPr>
        <w:t xml:space="preserve">. </w:t>
      </w:r>
      <w:r w:rsidR="00FA54FF" w:rsidRPr="00FA54FF">
        <w:rPr>
          <w:rFonts w:ascii="Aptos" w:eastAsia="Aptos" w:hAnsi="Aptos" w:cs="Aptos"/>
          <w:color w:val="000000"/>
          <w:sz w:val="24"/>
          <w:szCs w:val="24"/>
        </w:rPr>
        <w:t xml:space="preserve">Istega dne se bo začelo tudi razdeljevanje prvih kompletov </w:t>
      </w:r>
      <w:proofErr w:type="spellStart"/>
      <w:r w:rsidR="00FA54FF" w:rsidRPr="00FA54FF">
        <w:rPr>
          <w:rFonts w:ascii="Aptos" w:eastAsia="Aptos" w:hAnsi="Aptos" w:cs="Aptos"/>
          <w:color w:val="000000"/>
          <w:sz w:val="24"/>
          <w:szCs w:val="24"/>
        </w:rPr>
        <w:t>elektromrež</w:t>
      </w:r>
      <w:proofErr w:type="spellEnd"/>
      <w:r w:rsidR="00FA54FF" w:rsidRPr="00FA54FF">
        <w:rPr>
          <w:rFonts w:ascii="Aptos" w:eastAsia="Aptos" w:hAnsi="Aptos" w:cs="Aptos"/>
          <w:color w:val="000000"/>
          <w:sz w:val="24"/>
          <w:szCs w:val="24"/>
        </w:rPr>
        <w:t xml:space="preserve"> čebelarjem.</w:t>
      </w:r>
    </w:p>
    <w:p w14:paraId="68E1D037" w14:textId="77777777" w:rsidR="00FA54FF" w:rsidRPr="00353D79" w:rsidRDefault="00FA54FF" w:rsidP="00FA54FF">
      <w:pPr>
        <w:spacing w:after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0FE9F96E" w14:textId="77777777" w:rsidR="00353D79" w:rsidRPr="00353D79" w:rsidRDefault="00353D79" w:rsidP="00172F96">
      <w:pPr>
        <w:spacing w:after="0" w:line="240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  <w:r w:rsidRPr="00353D79">
        <w:rPr>
          <w:rFonts w:ascii="Aptos" w:eastAsia="Aptos" w:hAnsi="Aptos" w:cs="Aptos"/>
          <w:color w:val="000000"/>
          <w:sz w:val="24"/>
          <w:szCs w:val="24"/>
        </w:rPr>
        <w:t>Program dogodka:</w:t>
      </w:r>
    </w:p>
    <w:p w14:paraId="1E12B24E" w14:textId="77777777" w:rsidR="00353D79" w:rsidRPr="00353D79" w:rsidRDefault="00353D79" w:rsidP="00172F96">
      <w:pPr>
        <w:numPr>
          <w:ilvl w:val="0"/>
          <w:numId w:val="2"/>
        </w:numPr>
        <w:spacing w:after="0" w:line="240" w:lineRule="auto"/>
        <w:jc w:val="both"/>
        <w:rPr>
          <w:rFonts w:ascii="Aptos" w:eastAsia="Times New Roman" w:hAnsi="Aptos" w:cs="Aptos"/>
          <w:b/>
          <w:bCs/>
          <w:color w:val="000000"/>
          <w:sz w:val="24"/>
          <w:szCs w:val="24"/>
        </w:rPr>
      </w:pPr>
      <w:r w:rsidRPr="00353D79">
        <w:rPr>
          <w:rFonts w:ascii="Aptos" w:eastAsia="Times New Roman" w:hAnsi="Aptos" w:cs="Aptos"/>
          <w:b/>
          <w:bCs/>
          <w:color w:val="000000"/>
          <w:sz w:val="24"/>
          <w:szCs w:val="24"/>
        </w:rPr>
        <w:t>Medvedi in čebelnjaki: tveganja in preventiva</w:t>
      </w:r>
    </w:p>
    <w:p w14:paraId="4E4F0D70" w14:textId="77777777" w:rsidR="00353D79" w:rsidRPr="00353D79" w:rsidRDefault="00353D79" w:rsidP="00172F96">
      <w:pPr>
        <w:spacing w:after="0" w:line="240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  <w:r w:rsidRPr="00353D79">
        <w:rPr>
          <w:rFonts w:ascii="Aptos" w:eastAsia="Aptos" w:hAnsi="Aptos" w:cs="Aptos"/>
          <w:color w:val="000000"/>
          <w:sz w:val="24"/>
          <w:szCs w:val="24"/>
        </w:rPr>
        <w:t>Tomaž Berce, koordinator projekta LIFE Varna paša, Zavod za gozdove Slovenije</w:t>
      </w:r>
    </w:p>
    <w:p w14:paraId="49C356E1" w14:textId="77777777" w:rsidR="00353D79" w:rsidRPr="00353D79" w:rsidRDefault="00353D79" w:rsidP="00172F96">
      <w:pPr>
        <w:numPr>
          <w:ilvl w:val="0"/>
          <w:numId w:val="2"/>
        </w:numPr>
        <w:spacing w:after="0" w:line="240" w:lineRule="auto"/>
        <w:jc w:val="both"/>
        <w:rPr>
          <w:rFonts w:ascii="Aptos" w:eastAsia="Times New Roman" w:hAnsi="Aptos" w:cs="Aptos"/>
          <w:b/>
          <w:bCs/>
          <w:color w:val="000000"/>
          <w:sz w:val="24"/>
          <w:szCs w:val="24"/>
        </w:rPr>
      </w:pPr>
      <w:r w:rsidRPr="00353D79">
        <w:rPr>
          <w:rFonts w:ascii="Aptos" w:eastAsia="Times New Roman" w:hAnsi="Aptos" w:cs="Aptos"/>
          <w:b/>
          <w:bCs/>
          <w:color w:val="000000"/>
          <w:sz w:val="24"/>
          <w:szCs w:val="24"/>
        </w:rPr>
        <w:t>Škodni dogodki in sistem odškodnin</w:t>
      </w:r>
    </w:p>
    <w:p w14:paraId="65E8E3BB" w14:textId="0EF9C10F" w:rsidR="00353D79" w:rsidRPr="00353D79" w:rsidRDefault="00353D79" w:rsidP="00172F96">
      <w:pPr>
        <w:spacing w:after="0" w:line="240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  <w:r w:rsidRPr="00353D79">
        <w:rPr>
          <w:rFonts w:ascii="Aptos" w:eastAsia="Aptos" w:hAnsi="Aptos" w:cs="Aptos"/>
          <w:color w:val="000000"/>
          <w:sz w:val="24"/>
          <w:szCs w:val="24"/>
        </w:rPr>
        <w:t>dr. Aljoša Pirnat, Ministrstvo za naravne vire in prostor</w:t>
      </w:r>
    </w:p>
    <w:p w14:paraId="32756FA6" w14:textId="77777777" w:rsidR="00353D79" w:rsidRPr="00353D79" w:rsidRDefault="00353D79" w:rsidP="00172F96">
      <w:pPr>
        <w:numPr>
          <w:ilvl w:val="0"/>
          <w:numId w:val="2"/>
        </w:numPr>
        <w:spacing w:after="0" w:line="240" w:lineRule="auto"/>
        <w:jc w:val="both"/>
        <w:rPr>
          <w:rFonts w:ascii="Aptos" w:eastAsia="Times New Roman" w:hAnsi="Aptos" w:cs="Aptos"/>
          <w:b/>
          <w:bCs/>
          <w:color w:val="000000"/>
          <w:sz w:val="24"/>
          <w:szCs w:val="24"/>
        </w:rPr>
      </w:pPr>
      <w:r w:rsidRPr="00353D79">
        <w:rPr>
          <w:rFonts w:ascii="Aptos" w:eastAsia="Times New Roman" w:hAnsi="Aptos" w:cs="Aptos"/>
          <w:b/>
          <w:bCs/>
          <w:color w:val="000000"/>
          <w:sz w:val="24"/>
          <w:szCs w:val="24"/>
        </w:rPr>
        <w:t xml:space="preserve">Podpora čebelarjem: razdeljevanje </w:t>
      </w:r>
      <w:proofErr w:type="spellStart"/>
      <w:r w:rsidRPr="00353D79">
        <w:rPr>
          <w:rFonts w:ascii="Aptos" w:eastAsia="Times New Roman" w:hAnsi="Aptos" w:cs="Aptos"/>
          <w:b/>
          <w:bCs/>
          <w:color w:val="000000"/>
          <w:sz w:val="24"/>
          <w:szCs w:val="24"/>
        </w:rPr>
        <w:t>elektromrež</w:t>
      </w:r>
      <w:proofErr w:type="spellEnd"/>
    </w:p>
    <w:p w14:paraId="5E4910AA" w14:textId="77777777" w:rsidR="00353D79" w:rsidRDefault="00353D79" w:rsidP="00172F96">
      <w:pPr>
        <w:spacing w:after="0" w:line="240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  <w:r w:rsidRPr="00353D79">
        <w:rPr>
          <w:rFonts w:ascii="Aptos" w:eastAsia="Aptos" w:hAnsi="Aptos" w:cs="Aptos"/>
          <w:color w:val="000000"/>
          <w:sz w:val="24"/>
          <w:szCs w:val="24"/>
        </w:rPr>
        <w:t>Boštjan Noč, predsednik Čebelarske zveze Slovenije in predsednik Evropske čebelarske zveze</w:t>
      </w:r>
    </w:p>
    <w:p w14:paraId="3B7FC1B7" w14:textId="0B835242" w:rsidR="001771F7" w:rsidRPr="00353D79" w:rsidRDefault="001771F7" w:rsidP="00172F96">
      <w:pPr>
        <w:spacing w:after="0" w:line="240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  <w:sz w:val="24"/>
          <w:szCs w:val="24"/>
        </w:rPr>
        <w:t>Lidija Senič, vodja služb Čebelarske zveze Slovenije</w:t>
      </w:r>
    </w:p>
    <w:p w14:paraId="34113009" w14:textId="77777777" w:rsidR="00353D79" w:rsidRPr="00353D79" w:rsidRDefault="00353D79" w:rsidP="00172F96">
      <w:pPr>
        <w:numPr>
          <w:ilvl w:val="0"/>
          <w:numId w:val="2"/>
        </w:numPr>
        <w:spacing w:after="0" w:line="240" w:lineRule="auto"/>
        <w:jc w:val="both"/>
        <w:rPr>
          <w:rFonts w:ascii="Aptos" w:eastAsia="Times New Roman" w:hAnsi="Aptos" w:cs="Aptos"/>
          <w:b/>
          <w:bCs/>
          <w:color w:val="000000"/>
          <w:sz w:val="24"/>
          <w:szCs w:val="24"/>
        </w:rPr>
      </w:pPr>
      <w:r w:rsidRPr="00353D79">
        <w:rPr>
          <w:rFonts w:ascii="Aptos" w:eastAsia="Times New Roman" w:hAnsi="Aptos" w:cs="Aptos"/>
          <w:b/>
          <w:bCs/>
          <w:color w:val="000000"/>
          <w:sz w:val="24"/>
          <w:szCs w:val="24"/>
        </w:rPr>
        <w:t>Iz prve roke: učinkovita zaščita čebelnjakov</w:t>
      </w:r>
    </w:p>
    <w:p w14:paraId="126CA0CA" w14:textId="18A58443" w:rsidR="00353D79" w:rsidRPr="00353D79" w:rsidRDefault="001771F7" w:rsidP="00172F96">
      <w:pPr>
        <w:spacing w:after="0" w:line="240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  <w:sz w:val="24"/>
          <w:szCs w:val="24"/>
        </w:rPr>
        <w:t xml:space="preserve">Gordana </w:t>
      </w:r>
      <w:proofErr w:type="spellStart"/>
      <w:r>
        <w:rPr>
          <w:rFonts w:ascii="Aptos" w:eastAsia="Aptos" w:hAnsi="Aptos" w:cs="Aptos"/>
          <w:color w:val="000000"/>
          <w:sz w:val="24"/>
          <w:szCs w:val="24"/>
        </w:rPr>
        <w:t>Vidić</w:t>
      </w:r>
      <w:proofErr w:type="spellEnd"/>
      <w:r w:rsidR="00353D79" w:rsidRPr="00353D79">
        <w:rPr>
          <w:rFonts w:ascii="Aptos" w:eastAsia="Aptos" w:hAnsi="Aptos" w:cs="Aptos"/>
          <w:color w:val="000000"/>
          <w:sz w:val="24"/>
          <w:szCs w:val="24"/>
        </w:rPr>
        <w:t>, čebelar</w:t>
      </w:r>
      <w:r>
        <w:rPr>
          <w:rFonts w:ascii="Aptos" w:eastAsia="Aptos" w:hAnsi="Aptos" w:cs="Aptos"/>
          <w:color w:val="000000"/>
          <w:sz w:val="24"/>
          <w:szCs w:val="24"/>
        </w:rPr>
        <w:t>ka</w:t>
      </w:r>
    </w:p>
    <w:p w14:paraId="6C611EDA" w14:textId="77777777" w:rsidR="00353D79" w:rsidRPr="00353D79" w:rsidRDefault="00353D79" w:rsidP="00172F96">
      <w:pPr>
        <w:spacing w:after="0" w:line="240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</w:p>
    <w:p w14:paraId="64E9773F" w14:textId="77777777" w:rsidR="00353D79" w:rsidRPr="00353D79" w:rsidRDefault="00353D79" w:rsidP="00172F96">
      <w:pPr>
        <w:spacing w:after="0" w:line="240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  <w:r w:rsidRPr="00353D79">
        <w:rPr>
          <w:rFonts w:ascii="Aptos" w:eastAsia="Aptos" w:hAnsi="Aptos" w:cs="Aptos"/>
          <w:color w:val="000000"/>
          <w:sz w:val="24"/>
          <w:szCs w:val="24"/>
        </w:rPr>
        <w:t>Po predstavitvah bodo sogovorniki na voljo za izjave in vprašanja.</w:t>
      </w:r>
    </w:p>
    <w:p w14:paraId="6B909502" w14:textId="77777777" w:rsidR="00353D79" w:rsidRPr="00353D79" w:rsidRDefault="00353D79" w:rsidP="00172F96">
      <w:pPr>
        <w:spacing w:after="0" w:line="240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</w:p>
    <w:p w14:paraId="07C54B70" w14:textId="77777777" w:rsidR="00172F96" w:rsidRDefault="00353D79" w:rsidP="00172F96">
      <w:pPr>
        <w:spacing w:after="0" w:line="240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  <w:r w:rsidRPr="00353D79">
        <w:rPr>
          <w:rFonts w:ascii="Aptos" w:eastAsia="Aptos" w:hAnsi="Aptos" w:cs="Aptos"/>
          <w:color w:val="000000"/>
          <w:sz w:val="24"/>
          <w:szCs w:val="24"/>
        </w:rPr>
        <w:t>Prosimo za potrditev udeležbe na telefonsko številko 01/ 729 61 00</w:t>
      </w:r>
      <w:r w:rsidR="005D57F5">
        <w:rPr>
          <w:rFonts w:ascii="Aptos" w:eastAsia="Aptos" w:hAnsi="Aptos" w:cs="Aptos"/>
          <w:color w:val="000000"/>
          <w:sz w:val="24"/>
          <w:szCs w:val="24"/>
        </w:rPr>
        <w:t xml:space="preserve">. </w:t>
      </w:r>
    </w:p>
    <w:p w14:paraId="0F29ECE5" w14:textId="77777777" w:rsidR="00172F96" w:rsidRDefault="00172F96" w:rsidP="00172F96">
      <w:pPr>
        <w:spacing w:after="0" w:line="240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</w:p>
    <w:p w14:paraId="76B06456" w14:textId="20E7A433" w:rsidR="001771F7" w:rsidRDefault="00172F96" w:rsidP="00172F96">
      <w:pPr>
        <w:spacing w:after="0" w:line="240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  <w:r w:rsidRPr="00172F96">
        <w:rPr>
          <w:rFonts w:ascii="Aptos" w:eastAsia="Aptos" w:hAnsi="Aptos" w:cs="Aptos"/>
          <w:color w:val="000000"/>
          <w:sz w:val="24"/>
          <w:szCs w:val="24"/>
        </w:rPr>
        <w:t>Po novinarski konferenci vas vabimo, da se nam pridružite tudi na Dnevu odprtih vrat ČZS, ki se bo od 14. ure dalje nadaljeval s pokušino medene kulinarike.</w:t>
      </w:r>
    </w:p>
    <w:p w14:paraId="2F1555C6" w14:textId="77777777" w:rsidR="00172F96" w:rsidRDefault="00172F96" w:rsidP="00353D79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</w:rPr>
      </w:pPr>
    </w:p>
    <w:p w14:paraId="68F44B39" w14:textId="77777777" w:rsidR="001771F7" w:rsidRPr="001771F7" w:rsidRDefault="001771F7" w:rsidP="001771F7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</w:rPr>
      </w:pPr>
      <w:r w:rsidRPr="001771F7">
        <w:rPr>
          <w:rFonts w:ascii="Aptos" w:eastAsia="Aptos" w:hAnsi="Aptos" w:cs="Aptos"/>
          <w:color w:val="000000"/>
          <w:sz w:val="24"/>
          <w:szCs w:val="24"/>
        </w:rPr>
        <w:t>Vljudno vabljeni!</w:t>
      </w:r>
    </w:p>
    <w:p w14:paraId="7EF6B560" w14:textId="77777777" w:rsidR="001771F7" w:rsidRPr="001771F7" w:rsidRDefault="001771F7" w:rsidP="001771F7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</w:rPr>
      </w:pPr>
    </w:p>
    <w:p w14:paraId="73201253" w14:textId="4B758862" w:rsidR="00DB40F1" w:rsidRPr="00E25FF6" w:rsidRDefault="001771F7" w:rsidP="001771F7">
      <w:pPr>
        <w:spacing w:after="0" w:line="240" w:lineRule="auto"/>
      </w:pPr>
      <w:r w:rsidRPr="001771F7">
        <w:rPr>
          <w:rFonts w:ascii="Aptos" w:eastAsia="Aptos" w:hAnsi="Aptos" w:cs="Aptos"/>
          <w:color w:val="000000"/>
          <w:sz w:val="24"/>
          <w:szCs w:val="24"/>
        </w:rPr>
        <w:tab/>
      </w:r>
      <w:r w:rsidRPr="001771F7">
        <w:rPr>
          <w:rFonts w:ascii="Aptos" w:eastAsia="Aptos" w:hAnsi="Aptos" w:cs="Aptos"/>
          <w:color w:val="000000"/>
          <w:sz w:val="24"/>
          <w:szCs w:val="24"/>
        </w:rPr>
        <w:tab/>
      </w:r>
      <w:r w:rsidRPr="001771F7">
        <w:rPr>
          <w:rFonts w:ascii="Aptos" w:eastAsia="Aptos" w:hAnsi="Aptos" w:cs="Aptos"/>
          <w:color w:val="000000"/>
          <w:sz w:val="24"/>
          <w:szCs w:val="24"/>
        </w:rPr>
        <w:tab/>
      </w:r>
      <w:r w:rsidRPr="001771F7">
        <w:rPr>
          <w:rFonts w:ascii="Aptos" w:eastAsia="Aptos" w:hAnsi="Aptos" w:cs="Aptos"/>
          <w:color w:val="000000"/>
          <w:sz w:val="24"/>
          <w:szCs w:val="24"/>
        </w:rPr>
        <w:tab/>
      </w:r>
      <w:r w:rsidRPr="001771F7">
        <w:rPr>
          <w:rFonts w:ascii="Aptos" w:eastAsia="Aptos" w:hAnsi="Aptos" w:cs="Aptos"/>
          <w:color w:val="000000"/>
          <w:sz w:val="24"/>
          <w:szCs w:val="24"/>
        </w:rPr>
        <w:tab/>
      </w:r>
      <w:r w:rsidRPr="001771F7">
        <w:rPr>
          <w:rFonts w:ascii="Aptos" w:eastAsia="Aptos" w:hAnsi="Aptos" w:cs="Aptos"/>
          <w:color w:val="000000"/>
          <w:sz w:val="24"/>
          <w:szCs w:val="24"/>
        </w:rPr>
        <w:tab/>
      </w:r>
      <w:r w:rsidRPr="001771F7">
        <w:rPr>
          <w:rFonts w:ascii="Aptos" w:eastAsia="Aptos" w:hAnsi="Aptos" w:cs="Aptos"/>
          <w:color w:val="000000"/>
          <w:sz w:val="24"/>
          <w:szCs w:val="24"/>
        </w:rPr>
        <w:tab/>
        <w:t>Čebelarska zveza Slovenije</w:t>
      </w:r>
    </w:p>
    <w:sectPr w:rsidR="00DB40F1" w:rsidRPr="00E25FF6" w:rsidSect="00281F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84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8084" w14:textId="77777777" w:rsidR="000546D2" w:rsidRDefault="000546D2" w:rsidP="006C21D7">
      <w:pPr>
        <w:spacing w:after="0" w:line="240" w:lineRule="auto"/>
      </w:pPr>
      <w:r>
        <w:separator/>
      </w:r>
    </w:p>
  </w:endnote>
  <w:endnote w:type="continuationSeparator" w:id="0">
    <w:p w14:paraId="622741A9" w14:textId="77777777" w:rsidR="000546D2" w:rsidRDefault="000546D2" w:rsidP="006C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5503" w14:textId="77777777" w:rsidR="00B734E7" w:rsidRDefault="00B734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8241" w14:textId="77777777" w:rsidR="00B734E7" w:rsidRDefault="00B734E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CEDA" w14:textId="77777777" w:rsidR="00B734E7" w:rsidRDefault="00B734E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FFF6" w14:textId="77777777" w:rsidR="000546D2" w:rsidRDefault="000546D2" w:rsidP="006C21D7">
      <w:pPr>
        <w:spacing w:after="0" w:line="240" w:lineRule="auto"/>
      </w:pPr>
      <w:r>
        <w:separator/>
      </w:r>
    </w:p>
  </w:footnote>
  <w:footnote w:type="continuationSeparator" w:id="0">
    <w:p w14:paraId="69010D3D" w14:textId="77777777" w:rsidR="000546D2" w:rsidRDefault="000546D2" w:rsidP="006C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32EE" w14:textId="77777777" w:rsidR="004E6AB5" w:rsidRDefault="00281F2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DF136DB" wp14:editId="09D26AF8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8405" cy="10696575"/>
          <wp:effectExtent l="19050" t="0" r="4445" b="0"/>
          <wp:wrapNone/>
          <wp:docPr id="1" name="Slika 0" descr="DOPISNI LIST VOVK 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 LIST VOVK 2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405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5154" w14:textId="77777777" w:rsidR="006C21D7" w:rsidRDefault="00281F26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685E65C9" wp14:editId="0873CAFB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7356" cy="10696097"/>
          <wp:effectExtent l="19050" t="0" r="5494" b="0"/>
          <wp:wrapNone/>
          <wp:docPr id="4" name="Slika 3" descr="DOPISNI LIST VOVK 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 LIST VOVK 2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356" cy="10696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4EE91F" w14:textId="77777777" w:rsidR="00B22A7B" w:rsidRDefault="00281F26">
    <w:pPr>
      <w:pStyle w:val="Glava"/>
    </w:pPr>
    <w:r>
      <w:rPr>
        <w:noProof/>
        <w:lang w:eastAsia="sl-SI"/>
      </w:rPr>
      <w:drawing>
        <wp:inline distT="0" distB="0" distL="0" distR="0" wp14:anchorId="5D3EB56E" wp14:editId="49C32A48">
          <wp:extent cx="5311140" cy="7515860"/>
          <wp:effectExtent l="19050" t="0" r="3810" b="0"/>
          <wp:docPr id="2" name="Slika 1" descr="DOPISNI LIST VOVK 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 LIST VOVK 2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11140" cy="751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7929" w14:textId="3F47C996" w:rsidR="00281F26" w:rsidRDefault="003F47DC">
    <w:pPr>
      <w:pStyle w:val="Glava"/>
    </w:pPr>
    <w:r>
      <w:t xml:space="preserve">                        </w:t>
    </w:r>
    <w:r w:rsidRPr="003F47DC">
      <w:rPr>
        <w:noProof/>
        <w:lang w:eastAsia="sl-SI"/>
      </w:rPr>
      <w:drawing>
        <wp:inline distT="0" distB="0" distL="0" distR="0" wp14:anchorId="5FB5E02B" wp14:editId="508B1BA8">
          <wp:extent cx="1078384" cy="541020"/>
          <wp:effectExtent l="0" t="0" r="7620" b="0"/>
          <wp:docPr id="79767176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042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47DC">
      <w:rPr>
        <w:noProof/>
        <w:lang w:eastAsia="sl-SI"/>
      </w:rPr>
      <w:t xml:space="preserve">  </w:t>
    </w:r>
    <w:r w:rsidR="00D96759" w:rsidRPr="003F47DC">
      <w:rPr>
        <w:noProof/>
        <w:lang w:eastAsia="sl-SI"/>
      </w:rPr>
      <w:drawing>
        <wp:inline distT="0" distB="0" distL="0" distR="0" wp14:anchorId="3F19E91A" wp14:editId="601067F4">
          <wp:extent cx="754380" cy="659674"/>
          <wp:effectExtent l="0" t="0" r="7620" b="7620"/>
          <wp:docPr id="168152754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82" cy="664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3274" w:rsidRPr="003F47DC">
      <w:rPr>
        <w:noProof/>
        <w:lang w:eastAsia="sl-SI"/>
      </w:rPr>
      <w:drawing>
        <wp:inline distT="0" distB="0" distL="0" distR="0" wp14:anchorId="400D59A2" wp14:editId="5B346308">
          <wp:extent cx="1832610" cy="282264"/>
          <wp:effectExtent l="0" t="0" r="0" b="3810"/>
          <wp:docPr id="1553122468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528" cy="28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1F26"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5F39E685" wp14:editId="0A385D78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7145" cy="10695798"/>
          <wp:effectExtent l="19050" t="0" r="5705" b="0"/>
          <wp:wrapNone/>
          <wp:docPr id="3" name="Slika 2" descr="DOPISNI LIST VOV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 LIST VOVK.bmp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557145" cy="10695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2D76"/>
    <w:multiLevelType w:val="hybridMultilevel"/>
    <w:tmpl w:val="A0D0BC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63C7A"/>
    <w:multiLevelType w:val="hybridMultilevel"/>
    <w:tmpl w:val="8D00B7E6"/>
    <w:lvl w:ilvl="0" w:tplc="04240005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0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5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2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9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6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135" w:hanging="360"/>
      </w:pPr>
      <w:rPr>
        <w:rFonts w:ascii="Wingdings" w:hAnsi="Wingdings" w:hint="default"/>
      </w:rPr>
    </w:lvl>
  </w:abstractNum>
  <w:num w:numId="1" w16cid:durableId="2114129823">
    <w:abstractNumId w:val="1"/>
  </w:num>
  <w:num w:numId="2" w16cid:durableId="906263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D7"/>
    <w:rsid w:val="000546D2"/>
    <w:rsid w:val="00070611"/>
    <w:rsid w:val="000A02CA"/>
    <w:rsid w:val="00145974"/>
    <w:rsid w:val="00172F96"/>
    <w:rsid w:val="001771F7"/>
    <w:rsid w:val="00183EED"/>
    <w:rsid w:val="00222A90"/>
    <w:rsid w:val="00227F04"/>
    <w:rsid w:val="00281F26"/>
    <w:rsid w:val="00311278"/>
    <w:rsid w:val="00353D79"/>
    <w:rsid w:val="003B6B89"/>
    <w:rsid w:val="003F47DC"/>
    <w:rsid w:val="004250CB"/>
    <w:rsid w:val="004C52B1"/>
    <w:rsid w:val="004E6AB5"/>
    <w:rsid w:val="00507746"/>
    <w:rsid w:val="00526D8B"/>
    <w:rsid w:val="005D57F5"/>
    <w:rsid w:val="00606C58"/>
    <w:rsid w:val="00606DB8"/>
    <w:rsid w:val="00616D37"/>
    <w:rsid w:val="00632B78"/>
    <w:rsid w:val="006C21D7"/>
    <w:rsid w:val="007234BD"/>
    <w:rsid w:val="00737348"/>
    <w:rsid w:val="00740736"/>
    <w:rsid w:val="0083292D"/>
    <w:rsid w:val="00835ED6"/>
    <w:rsid w:val="00862831"/>
    <w:rsid w:val="008975E1"/>
    <w:rsid w:val="008F05C7"/>
    <w:rsid w:val="00A30154"/>
    <w:rsid w:val="00A64EF0"/>
    <w:rsid w:val="00A8354A"/>
    <w:rsid w:val="00AF5A30"/>
    <w:rsid w:val="00B00822"/>
    <w:rsid w:val="00B22A7B"/>
    <w:rsid w:val="00B734E7"/>
    <w:rsid w:val="00BA738B"/>
    <w:rsid w:val="00BB3900"/>
    <w:rsid w:val="00BB7BB5"/>
    <w:rsid w:val="00BE5B6C"/>
    <w:rsid w:val="00C25A3F"/>
    <w:rsid w:val="00C42091"/>
    <w:rsid w:val="00C96FE8"/>
    <w:rsid w:val="00CE649D"/>
    <w:rsid w:val="00CF6DC1"/>
    <w:rsid w:val="00D25F83"/>
    <w:rsid w:val="00D83FC4"/>
    <w:rsid w:val="00D96759"/>
    <w:rsid w:val="00DB40F1"/>
    <w:rsid w:val="00DD5025"/>
    <w:rsid w:val="00E20029"/>
    <w:rsid w:val="00E25FF6"/>
    <w:rsid w:val="00EC3274"/>
    <w:rsid w:val="00FA54FF"/>
    <w:rsid w:val="00FA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12301"/>
  <w15:docId w15:val="{A66875FD-5762-46D2-9F28-001D23F1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5E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6C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C21D7"/>
  </w:style>
  <w:style w:type="paragraph" w:styleId="Noga">
    <w:name w:val="footer"/>
    <w:basedOn w:val="Navaden"/>
    <w:link w:val="NogaZnak"/>
    <w:unhideWhenUsed/>
    <w:rsid w:val="006C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6C21D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21D7"/>
    <w:rPr>
      <w:rFonts w:ascii="Tahoma" w:hAnsi="Tahoma" w:cs="Tahoma"/>
      <w:sz w:val="16"/>
      <w:szCs w:val="16"/>
    </w:rPr>
  </w:style>
  <w:style w:type="character" w:styleId="Hiperpovezava">
    <w:name w:val="Hyperlink"/>
    <w:rsid w:val="00DB40F1"/>
    <w:rPr>
      <w:color w:val="0000FF"/>
      <w:u w:val="single"/>
    </w:rPr>
  </w:style>
  <w:style w:type="character" w:customStyle="1" w:styleId="object">
    <w:name w:val="object"/>
    <w:basedOn w:val="Privzetapisavaodstavka"/>
    <w:rsid w:val="00DB4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7D6E2-8AF0-441B-B454-7C3BA178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krneki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Novi</dc:creator>
  <cp:lastModifiedBy>Lidija Senič - ČZS</cp:lastModifiedBy>
  <cp:revision>16</cp:revision>
  <cp:lastPrinted>2024-06-07T12:49:00Z</cp:lastPrinted>
  <dcterms:created xsi:type="dcterms:W3CDTF">2026-04-02T10:37:00Z</dcterms:created>
  <dcterms:modified xsi:type="dcterms:W3CDTF">2026-04-02T11:54:00Z</dcterms:modified>
</cp:coreProperties>
</file>